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F72A7" w14:textId="7E93FA7A" w:rsidR="006137F8" w:rsidRPr="00FC502B" w:rsidRDefault="00455B26" w:rsidP="006137F8">
      <w:pPr>
        <w:pStyle w:val="Default"/>
        <w:rPr>
          <w:rFonts w:ascii="Arial" w:hAnsi="Arial" w:cs="Arial"/>
          <w:color w:val="auto"/>
        </w:rPr>
      </w:pPr>
      <w:r w:rsidRPr="00FC502B">
        <w:rPr>
          <w:rFonts w:ascii="Arial" w:hAnsi="Arial" w:cs="Arial"/>
          <w:color w:val="auto"/>
        </w:rPr>
        <w:t xml:space="preserve">A </w:t>
      </w:r>
      <w:proofErr w:type="gramStart"/>
      <w:r w:rsidRPr="00FC502B">
        <w:rPr>
          <w:rFonts w:ascii="Arial" w:hAnsi="Arial" w:cs="Arial"/>
          <w:color w:val="auto"/>
        </w:rPr>
        <w:t>12 month</w:t>
      </w:r>
      <w:proofErr w:type="gramEnd"/>
      <w:r w:rsidRPr="00FC502B">
        <w:rPr>
          <w:rFonts w:ascii="Arial" w:hAnsi="Arial" w:cs="Arial"/>
          <w:color w:val="auto"/>
        </w:rPr>
        <w:t xml:space="preserve"> study of post menopausal women was conducted to gauge the effect of shallow </w:t>
      </w:r>
      <w:r w:rsidR="00FC502B" w:rsidRPr="00FC502B">
        <w:rPr>
          <w:rFonts w:ascii="Arial" w:hAnsi="Arial" w:cs="Arial"/>
          <w:color w:val="auto"/>
        </w:rPr>
        <w:t>water based</w:t>
      </w:r>
      <w:r w:rsidRPr="00FC502B">
        <w:rPr>
          <w:rFonts w:ascii="Arial" w:hAnsi="Arial" w:cs="Arial"/>
          <w:color w:val="auto"/>
        </w:rPr>
        <w:t xml:space="preserve"> exercise on bone mineral density</w:t>
      </w:r>
      <w:r w:rsidR="00A205C1" w:rsidRPr="00FC502B">
        <w:rPr>
          <w:rFonts w:ascii="Arial" w:hAnsi="Arial" w:cs="Arial"/>
          <w:color w:val="auto"/>
        </w:rPr>
        <w:t xml:space="preserve"> and physical function</w:t>
      </w:r>
      <w:r w:rsidRPr="00FC502B">
        <w:rPr>
          <w:rFonts w:ascii="Arial" w:hAnsi="Arial" w:cs="Arial"/>
          <w:color w:val="auto"/>
        </w:rPr>
        <w:t xml:space="preserve">. An exercise group of 27 women performed 3 per week, 45 minute aquafit session for 12 months while the control group maintained their initial activity or non- activity whichever was the case. </w:t>
      </w:r>
      <w:r w:rsidR="006137F8" w:rsidRPr="00FC502B">
        <w:rPr>
          <w:rFonts w:ascii="Arial" w:hAnsi="Arial" w:cs="Arial"/>
          <w:color w:val="auto"/>
        </w:rPr>
        <w:t>The results provide preliminary evidence that water exercise</w:t>
      </w:r>
      <w:r w:rsidR="00A205C1" w:rsidRPr="00FC502B">
        <w:rPr>
          <w:rFonts w:ascii="Arial" w:hAnsi="Arial" w:cs="Arial"/>
          <w:color w:val="auto"/>
        </w:rPr>
        <w:t xml:space="preserve"> works. It helped</w:t>
      </w:r>
      <w:r w:rsidR="006137F8" w:rsidRPr="00FC502B">
        <w:rPr>
          <w:rFonts w:ascii="Arial" w:hAnsi="Arial" w:cs="Arial"/>
          <w:color w:val="auto"/>
        </w:rPr>
        <w:t xml:space="preserve"> maintain femoral neck BMD</w:t>
      </w:r>
      <w:r w:rsidR="009D21CF" w:rsidRPr="00FC502B">
        <w:rPr>
          <w:rFonts w:ascii="Arial" w:hAnsi="Arial" w:cs="Arial"/>
          <w:color w:val="auto"/>
        </w:rPr>
        <w:t xml:space="preserve"> (Bone Mass Density)</w:t>
      </w:r>
      <w:r w:rsidR="006137F8" w:rsidRPr="00FC502B">
        <w:rPr>
          <w:rFonts w:ascii="Arial" w:hAnsi="Arial" w:cs="Arial"/>
          <w:color w:val="auto"/>
        </w:rPr>
        <w:t xml:space="preserve"> in postmenopausal women. Furthermore,</w:t>
      </w:r>
      <w:r w:rsidR="00A205C1" w:rsidRPr="00FC502B">
        <w:rPr>
          <w:rFonts w:ascii="Arial" w:hAnsi="Arial" w:cs="Arial"/>
          <w:color w:val="auto"/>
        </w:rPr>
        <w:t xml:space="preserve"> </w:t>
      </w:r>
      <w:r w:rsidR="006137F8" w:rsidRPr="00FC502B">
        <w:rPr>
          <w:rFonts w:ascii="Arial" w:hAnsi="Arial" w:cs="Arial"/>
          <w:color w:val="auto"/>
        </w:rPr>
        <w:t xml:space="preserve">water exercise </w:t>
      </w:r>
      <w:r w:rsidR="00A205C1" w:rsidRPr="00FC502B">
        <w:rPr>
          <w:rFonts w:ascii="Arial" w:hAnsi="Arial" w:cs="Arial"/>
          <w:color w:val="auto"/>
        </w:rPr>
        <w:t>proved</w:t>
      </w:r>
      <w:r w:rsidR="006137F8" w:rsidRPr="00FC502B">
        <w:rPr>
          <w:rFonts w:ascii="Arial" w:hAnsi="Arial" w:cs="Arial"/>
          <w:color w:val="auto"/>
        </w:rPr>
        <w:t xml:space="preserve"> an effective means of improving physical function as women age. </w:t>
      </w:r>
    </w:p>
    <w:p w14:paraId="4EDE66D4" w14:textId="77777777" w:rsidR="006137F8" w:rsidRPr="00FC502B" w:rsidRDefault="006137F8" w:rsidP="006137F8">
      <w:pPr>
        <w:pStyle w:val="Default"/>
        <w:rPr>
          <w:rFonts w:ascii="Arial" w:hAnsi="Arial" w:cs="Arial"/>
          <w:color w:val="auto"/>
          <w:sz w:val="18"/>
        </w:rPr>
      </w:pPr>
    </w:p>
    <w:p w14:paraId="451BBE03" w14:textId="77777777" w:rsidR="00455B26" w:rsidRPr="00FC502B" w:rsidRDefault="00455B26" w:rsidP="006137F8">
      <w:pPr>
        <w:pStyle w:val="Default"/>
        <w:rPr>
          <w:rFonts w:ascii="Arial" w:hAnsi="Arial" w:cs="Arial"/>
          <w:color w:val="auto"/>
        </w:rPr>
      </w:pPr>
      <w:r w:rsidRPr="00FC502B">
        <w:rPr>
          <w:rFonts w:ascii="Arial" w:hAnsi="Arial" w:cs="Arial"/>
          <w:color w:val="auto"/>
        </w:rPr>
        <w:t>The study measured a number of factors. While the initial intent of the study was bone density at the spine, total hip, and femoral neck,  the researchers also measured physical function such as leg power, arm endurance, cardio</w:t>
      </w:r>
      <w:r w:rsidR="009D21CF" w:rsidRPr="00FC502B">
        <w:rPr>
          <w:rFonts w:ascii="Arial" w:hAnsi="Arial" w:cs="Arial"/>
          <w:color w:val="auto"/>
        </w:rPr>
        <w:t>-</w:t>
      </w:r>
      <w:r w:rsidRPr="00FC502B">
        <w:rPr>
          <w:rFonts w:ascii="Arial" w:hAnsi="Arial" w:cs="Arial"/>
          <w:color w:val="auto"/>
        </w:rPr>
        <w:t>respiratory fitness, and flexibility at beginning and at 12 months.</w:t>
      </w:r>
      <w:r w:rsidR="006137F8" w:rsidRPr="00FC502B">
        <w:rPr>
          <w:rFonts w:ascii="Arial" w:hAnsi="Arial" w:cs="Arial"/>
          <w:color w:val="auto"/>
        </w:rPr>
        <w:t xml:space="preserve"> </w:t>
      </w:r>
    </w:p>
    <w:p w14:paraId="5455619D" w14:textId="77777777" w:rsidR="00455B26" w:rsidRPr="00FC502B" w:rsidRDefault="00455B26" w:rsidP="00455B26">
      <w:pPr>
        <w:pStyle w:val="Default"/>
        <w:spacing w:line="24" w:lineRule="atLeast"/>
        <w:rPr>
          <w:rFonts w:ascii="Arial" w:hAnsi="Arial" w:cs="Arial"/>
          <w:color w:val="auto"/>
        </w:rPr>
      </w:pPr>
    </w:p>
    <w:p w14:paraId="6A8EACC8" w14:textId="77777777" w:rsidR="00455B26" w:rsidRPr="00FC502B" w:rsidRDefault="00455B26" w:rsidP="00455B26">
      <w:pPr>
        <w:pStyle w:val="Default"/>
        <w:spacing w:line="24" w:lineRule="atLeast"/>
        <w:rPr>
          <w:rFonts w:ascii="Arial" w:hAnsi="Arial" w:cs="Arial"/>
          <w:color w:val="auto"/>
        </w:rPr>
      </w:pPr>
      <w:r w:rsidRPr="00FC502B">
        <w:rPr>
          <w:rFonts w:ascii="Arial" w:hAnsi="Arial" w:cs="Arial"/>
          <w:color w:val="auto"/>
        </w:rPr>
        <w:t>The results showed exercise benefits</w:t>
      </w:r>
      <w:r w:rsidR="009D21CF" w:rsidRPr="00FC502B">
        <w:rPr>
          <w:rFonts w:ascii="Arial" w:hAnsi="Arial" w:cs="Arial"/>
          <w:color w:val="auto"/>
        </w:rPr>
        <w:t xml:space="preserve"> bone density at the femoral neck,</w:t>
      </w:r>
      <w:r w:rsidRPr="00FC502B">
        <w:rPr>
          <w:rFonts w:ascii="Arial" w:hAnsi="Arial" w:cs="Arial"/>
          <w:color w:val="auto"/>
        </w:rPr>
        <w:t xml:space="preserve"> but at the spine and pelvis no statistical differences were found. When it came to physical function</w:t>
      </w:r>
      <w:r w:rsidR="006137F8" w:rsidRPr="00FC502B">
        <w:rPr>
          <w:rFonts w:ascii="Arial" w:hAnsi="Arial" w:cs="Arial"/>
          <w:color w:val="auto"/>
        </w:rPr>
        <w:t>, moreover</w:t>
      </w:r>
      <w:r w:rsidRPr="00FC502B">
        <w:rPr>
          <w:rFonts w:ascii="Arial" w:hAnsi="Arial" w:cs="Arial"/>
          <w:color w:val="auto"/>
        </w:rPr>
        <w:t xml:space="preserve">, the exercises showed substantial improvement in all the areas measured. </w:t>
      </w:r>
    </w:p>
    <w:p w14:paraId="7E87724F" w14:textId="77777777" w:rsidR="00455B26" w:rsidRPr="00FC502B" w:rsidRDefault="00455B26" w:rsidP="00455B26">
      <w:pPr>
        <w:pStyle w:val="Default"/>
        <w:rPr>
          <w:rFonts w:ascii="Arial" w:hAnsi="Arial" w:cs="Arial"/>
          <w:color w:val="auto"/>
        </w:rPr>
      </w:pPr>
    </w:p>
    <w:p w14:paraId="2D3931FE" w14:textId="77777777" w:rsidR="006137F8" w:rsidRPr="00FC502B" w:rsidRDefault="006137F8" w:rsidP="006137F8">
      <w:pPr>
        <w:pStyle w:val="Default"/>
        <w:rPr>
          <w:rFonts w:ascii="Arial" w:hAnsi="Arial" w:cs="Arial"/>
          <w:color w:val="auto"/>
        </w:rPr>
      </w:pPr>
      <w:r w:rsidRPr="00FC502B">
        <w:rPr>
          <w:rFonts w:ascii="Arial" w:hAnsi="Arial" w:cs="Arial"/>
          <w:color w:val="auto"/>
        </w:rPr>
        <w:t xml:space="preserve">Statistical </w:t>
      </w:r>
      <w:r w:rsidR="00455B26" w:rsidRPr="00FC502B">
        <w:rPr>
          <w:rFonts w:ascii="Arial" w:hAnsi="Arial" w:cs="Arial"/>
          <w:color w:val="auto"/>
        </w:rPr>
        <w:t xml:space="preserve">sample t-tests revealed that over the 12 months, femoral neck BMD decreased 1.7% in </w:t>
      </w:r>
      <w:r w:rsidRPr="00FC502B">
        <w:rPr>
          <w:rFonts w:ascii="Arial" w:hAnsi="Arial" w:cs="Arial"/>
          <w:color w:val="auto"/>
        </w:rPr>
        <w:t xml:space="preserve">the </w:t>
      </w:r>
      <w:r w:rsidR="00455B26" w:rsidRPr="00FC502B">
        <w:rPr>
          <w:rFonts w:ascii="Arial" w:hAnsi="Arial" w:cs="Arial"/>
          <w:color w:val="auto"/>
        </w:rPr>
        <w:t>control</w:t>
      </w:r>
      <w:r w:rsidRPr="00FC502B">
        <w:rPr>
          <w:rFonts w:ascii="Arial" w:hAnsi="Arial" w:cs="Arial"/>
          <w:color w:val="auto"/>
        </w:rPr>
        <w:t xml:space="preserve"> group that did no exercise</w:t>
      </w:r>
      <w:r w:rsidR="00455B26" w:rsidRPr="00FC502B">
        <w:rPr>
          <w:rFonts w:ascii="Arial" w:hAnsi="Arial" w:cs="Arial"/>
          <w:color w:val="auto"/>
        </w:rPr>
        <w:t xml:space="preserve"> but did not change in exercisers.</w:t>
      </w:r>
      <w:r w:rsidRPr="00FC502B">
        <w:rPr>
          <w:rFonts w:ascii="Arial" w:hAnsi="Arial" w:cs="Arial"/>
          <w:color w:val="auto"/>
        </w:rPr>
        <w:t xml:space="preserve"> In other words, exercise helps people maintain bone density. When it came to physical function, exercisers exhibited greater cardio</w:t>
      </w:r>
      <w:r w:rsidR="009D21CF" w:rsidRPr="00FC502B">
        <w:rPr>
          <w:rFonts w:ascii="Arial" w:hAnsi="Arial" w:cs="Arial"/>
          <w:color w:val="auto"/>
        </w:rPr>
        <w:t>-</w:t>
      </w:r>
      <w:r w:rsidRPr="00FC502B">
        <w:rPr>
          <w:rFonts w:ascii="Arial" w:hAnsi="Arial" w:cs="Arial"/>
          <w:color w:val="auto"/>
        </w:rPr>
        <w:t>respiratory fitness after 12 months of water exercise than did the control group. As well, the statistical sample tests revealed that exercisers increased leg power 14.1%, flexibility increased 11.4%, and mobility 13.4% to 17.4%, while values for controls did not change.</w:t>
      </w:r>
    </w:p>
    <w:p w14:paraId="063FA954" w14:textId="77777777" w:rsidR="00455B26" w:rsidRPr="00FC502B" w:rsidRDefault="00455B26" w:rsidP="00455B26">
      <w:pPr>
        <w:pStyle w:val="Default"/>
        <w:spacing w:line="24" w:lineRule="atLeast"/>
        <w:rPr>
          <w:rFonts w:ascii="Arial" w:hAnsi="Arial" w:cs="Arial"/>
          <w:color w:val="auto"/>
        </w:rPr>
      </w:pPr>
    </w:p>
    <w:p w14:paraId="534FBD01" w14:textId="77777777" w:rsidR="00455B26" w:rsidRPr="00FC502B" w:rsidRDefault="006137F8" w:rsidP="00455B26">
      <w:pPr>
        <w:pStyle w:val="Default"/>
        <w:spacing w:line="24" w:lineRule="atLeast"/>
        <w:rPr>
          <w:rFonts w:ascii="Arial" w:hAnsi="Arial" w:cs="Arial"/>
          <w:color w:val="auto"/>
        </w:rPr>
      </w:pPr>
      <w:r w:rsidRPr="00FC502B">
        <w:rPr>
          <w:rFonts w:ascii="Arial" w:hAnsi="Arial" w:cs="Arial"/>
          <w:color w:val="auto"/>
        </w:rPr>
        <w:t xml:space="preserve">Water works. </w:t>
      </w:r>
    </w:p>
    <w:p w14:paraId="35129FC3" w14:textId="77777777" w:rsidR="00F9626F" w:rsidRPr="00FC502B" w:rsidRDefault="00F9626F" w:rsidP="006137F8">
      <w:pPr>
        <w:autoSpaceDE w:val="0"/>
        <w:autoSpaceDN w:val="0"/>
        <w:adjustRightInd w:val="0"/>
        <w:spacing w:after="0" w:line="240" w:lineRule="auto"/>
        <w:rPr>
          <w:rFonts w:ascii="Arial" w:hAnsi="Arial" w:cs="Arial"/>
          <w:color w:val="000000"/>
          <w:sz w:val="28"/>
          <w:szCs w:val="28"/>
        </w:rPr>
      </w:pPr>
    </w:p>
    <w:p w14:paraId="2687D1DC" w14:textId="77777777" w:rsidR="00F9626F" w:rsidRPr="00FC502B" w:rsidRDefault="00F9626F" w:rsidP="006137F8">
      <w:pPr>
        <w:autoSpaceDE w:val="0"/>
        <w:autoSpaceDN w:val="0"/>
        <w:adjustRightInd w:val="0"/>
        <w:spacing w:after="0" w:line="240" w:lineRule="auto"/>
        <w:rPr>
          <w:rFonts w:ascii="Arial" w:hAnsi="Arial" w:cs="Arial"/>
          <w:color w:val="000000"/>
          <w:sz w:val="24"/>
          <w:szCs w:val="28"/>
        </w:rPr>
      </w:pPr>
      <w:r w:rsidRPr="00FC502B">
        <w:rPr>
          <w:rFonts w:ascii="Arial" w:hAnsi="Arial" w:cs="Arial"/>
          <w:color w:val="000000"/>
          <w:sz w:val="24"/>
          <w:szCs w:val="28"/>
        </w:rPr>
        <w:t>The title and authors of the original study are:</w:t>
      </w:r>
    </w:p>
    <w:p w14:paraId="438AAC7A" w14:textId="77777777" w:rsidR="006137F8" w:rsidRPr="00FC502B" w:rsidRDefault="006137F8" w:rsidP="006137F8">
      <w:pPr>
        <w:autoSpaceDE w:val="0"/>
        <w:autoSpaceDN w:val="0"/>
        <w:adjustRightInd w:val="0"/>
        <w:spacing w:after="120" w:line="240" w:lineRule="auto"/>
        <w:ind w:left="360"/>
        <w:jc w:val="center"/>
        <w:rPr>
          <w:rFonts w:ascii="Arial" w:hAnsi="Arial" w:cs="Arial"/>
          <w:color w:val="000000"/>
          <w:sz w:val="24"/>
          <w:szCs w:val="24"/>
        </w:rPr>
      </w:pPr>
      <w:r w:rsidRPr="00FC502B">
        <w:rPr>
          <w:rFonts w:ascii="Arial" w:hAnsi="Arial" w:cs="Arial"/>
          <w:sz w:val="28"/>
          <w:szCs w:val="28"/>
        </w:rPr>
        <w:t xml:space="preserve"> </w:t>
      </w:r>
      <w:r w:rsidRPr="00FC502B">
        <w:rPr>
          <w:rFonts w:ascii="Arial" w:hAnsi="Arial" w:cs="Arial"/>
          <w:bCs/>
          <w:color w:val="000000"/>
          <w:sz w:val="24"/>
          <w:szCs w:val="24"/>
        </w:rPr>
        <w:t xml:space="preserve">BONE DENSITY AND PHYSICAL FUNCTION IN POSTMENOPAUSAL WOMEN AFTER A 12-MONTH WATER EXERCISE INTERVENTION </w:t>
      </w:r>
    </w:p>
    <w:p w14:paraId="3A07B011" w14:textId="77777777" w:rsidR="006137F8" w:rsidRPr="00FC502B" w:rsidRDefault="006137F8" w:rsidP="006137F8">
      <w:pPr>
        <w:autoSpaceDE w:val="0"/>
        <w:autoSpaceDN w:val="0"/>
        <w:adjustRightInd w:val="0"/>
        <w:spacing w:after="0" w:line="240" w:lineRule="auto"/>
        <w:ind w:left="360"/>
        <w:jc w:val="center"/>
        <w:rPr>
          <w:rFonts w:ascii="Arial" w:hAnsi="Arial" w:cs="Arial"/>
          <w:color w:val="000000"/>
        </w:rPr>
      </w:pPr>
      <w:r w:rsidRPr="00FC502B">
        <w:rPr>
          <w:rFonts w:ascii="Arial" w:hAnsi="Arial" w:cs="Arial"/>
          <w:color w:val="000000"/>
        </w:rPr>
        <w:t xml:space="preserve">Tanya R. Littrell, Ph.D. and Christine M. Snow, Ph.D., FACSM </w:t>
      </w:r>
    </w:p>
    <w:p w14:paraId="53FA5DA8" w14:textId="77777777" w:rsidR="006137F8" w:rsidRPr="00FC502B" w:rsidRDefault="006137F8" w:rsidP="006137F8">
      <w:pPr>
        <w:autoSpaceDE w:val="0"/>
        <w:autoSpaceDN w:val="0"/>
        <w:adjustRightInd w:val="0"/>
        <w:spacing w:after="0" w:line="240" w:lineRule="auto"/>
        <w:ind w:left="360"/>
        <w:jc w:val="center"/>
        <w:rPr>
          <w:rFonts w:ascii="Arial" w:hAnsi="Arial" w:cs="Arial"/>
          <w:color w:val="000000"/>
        </w:rPr>
      </w:pPr>
      <w:r w:rsidRPr="00FC502B">
        <w:rPr>
          <w:rFonts w:ascii="Arial" w:hAnsi="Arial" w:cs="Arial"/>
          <w:color w:val="000000"/>
        </w:rPr>
        <w:t xml:space="preserve">Oregon State University Bone Research Laboratory </w:t>
      </w:r>
    </w:p>
    <w:p w14:paraId="46E7DBEF" w14:textId="77777777" w:rsidR="006137F8" w:rsidRPr="00FC502B" w:rsidRDefault="006137F8" w:rsidP="006137F8">
      <w:pPr>
        <w:autoSpaceDE w:val="0"/>
        <w:autoSpaceDN w:val="0"/>
        <w:adjustRightInd w:val="0"/>
        <w:spacing w:after="0" w:line="240" w:lineRule="auto"/>
        <w:ind w:left="360"/>
        <w:jc w:val="center"/>
        <w:rPr>
          <w:rFonts w:ascii="Arial" w:hAnsi="Arial" w:cs="Arial"/>
          <w:color w:val="000000"/>
        </w:rPr>
      </w:pPr>
      <w:r w:rsidRPr="00FC502B">
        <w:rPr>
          <w:rFonts w:ascii="Arial" w:hAnsi="Arial" w:cs="Arial"/>
          <w:color w:val="000000"/>
        </w:rPr>
        <w:t xml:space="preserve">Corvallis, OR 97331 </w:t>
      </w:r>
    </w:p>
    <w:p w14:paraId="47ED3ADD" w14:textId="77777777" w:rsidR="006137F8" w:rsidRPr="00FC502B" w:rsidRDefault="006137F8" w:rsidP="006137F8">
      <w:pPr>
        <w:pStyle w:val="Default"/>
        <w:spacing w:line="24" w:lineRule="atLeast"/>
        <w:jc w:val="center"/>
        <w:rPr>
          <w:rFonts w:ascii="Arial" w:hAnsi="Arial" w:cs="Arial"/>
          <w:color w:val="auto"/>
        </w:rPr>
      </w:pPr>
      <w:r w:rsidRPr="00FC502B">
        <w:rPr>
          <w:rFonts w:ascii="Arial" w:hAnsi="Arial" w:cs="Arial"/>
          <w:sz w:val="22"/>
          <w:szCs w:val="22"/>
        </w:rPr>
        <w:t xml:space="preserve">(541) 737-9524, </w:t>
      </w:r>
      <w:r w:rsidRPr="00FC502B">
        <w:rPr>
          <w:rFonts w:ascii="Arial" w:hAnsi="Arial" w:cs="Arial"/>
          <w:sz w:val="22"/>
          <w:szCs w:val="28"/>
          <w:u w:val="single"/>
        </w:rPr>
        <w:t>tanya.littrell@oregonstate.edu</w:t>
      </w:r>
    </w:p>
    <w:sectPr w:rsidR="006137F8" w:rsidRPr="00FC502B" w:rsidSect="00EA4D1D">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10CD" w14:textId="77777777" w:rsidR="00B71637" w:rsidRDefault="00B71637" w:rsidP="00FC502B">
      <w:pPr>
        <w:spacing w:after="0" w:line="240" w:lineRule="auto"/>
      </w:pPr>
      <w:r>
        <w:separator/>
      </w:r>
    </w:p>
  </w:endnote>
  <w:endnote w:type="continuationSeparator" w:id="0">
    <w:p w14:paraId="0788E415" w14:textId="77777777" w:rsidR="00B71637" w:rsidRDefault="00B71637" w:rsidP="00FC5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44F85" w14:textId="77777777" w:rsidR="00B71637" w:rsidRDefault="00B71637" w:rsidP="00FC502B">
      <w:pPr>
        <w:spacing w:after="0" w:line="240" w:lineRule="auto"/>
      </w:pPr>
      <w:r>
        <w:separator/>
      </w:r>
    </w:p>
  </w:footnote>
  <w:footnote w:type="continuationSeparator" w:id="0">
    <w:p w14:paraId="3574623C" w14:textId="77777777" w:rsidR="00B71637" w:rsidRDefault="00B71637" w:rsidP="00FC5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0F94" w14:textId="206B507F" w:rsidR="00FC502B" w:rsidRPr="00FC502B" w:rsidRDefault="00FC502B" w:rsidP="00FC502B">
    <w:pPr>
      <w:rPr>
        <w:rFonts w:ascii="Times" w:hAnsi="Times"/>
        <w:b/>
        <w:bCs/>
        <w:sz w:val="32"/>
        <w:szCs w:val="32"/>
      </w:rPr>
    </w:pPr>
    <w:r w:rsidRPr="00FC502B">
      <w:rPr>
        <w:rFonts w:ascii="Times" w:hAnsi="Times"/>
        <w:b/>
        <w:bCs/>
        <w:noProof/>
        <w:sz w:val="36"/>
        <w:szCs w:val="32"/>
        <w:lang w:val="en-US"/>
      </w:rPr>
      <w:drawing>
        <wp:anchor distT="0" distB="0" distL="114300" distR="114300" simplePos="0" relativeHeight="251658752" behindDoc="1" locked="0" layoutInCell="1" allowOverlap="1" wp14:anchorId="089715CF" wp14:editId="241066E0">
          <wp:simplePos x="0" y="0"/>
          <wp:positionH relativeFrom="column">
            <wp:posOffset>4714240</wp:posOffset>
          </wp:positionH>
          <wp:positionV relativeFrom="paragraph">
            <wp:posOffset>-182880</wp:posOffset>
          </wp:positionV>
          <wp:extent cx="1236345" cy="1190625"/>
          <wp:effectExtent l="0" t="0" r="0" b="0"/>
          <wp:wrapTight wrapText="bothSides">
            <wp:wrapPolygon edited="0">
              <wp:start x="0" y="0"/>
              <wp:lineTo x="0" y="21427"/>
              <wp:lineTo x="21300" y="21427"/>
              <wp:lineTo x="213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345" cy="1190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1" locked="0" layoutInCell="1" allowOverlap="1" wp14:anchorId="00063F69" wp14:editId="3B607B14">
          <wp:simplePos x="0" y="0"/>
          <wp:positionH relativeFrom="margin">
            <wp:posOffset>6000750</wp:posOffset>
          </wp:positionH>
          <wp:positionV relativeFrom="margin">
            <wp:posOffset>-1560195</wp:posOffset>
          </wp:positionV>
          <wp:extent cx="838835" cy="10096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835" cy="10096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02B">
      <w:rPr>
        <w:rFonts w:ascii="Times" w:hAnsi="Times"/>
        <w:b/>
        <w:bCs/>
        <w:sz w:val="32"/>
        <w:szCs w:val="32"/>
      </w:rPr>
      <w:t>Bone Mineral Density and Aquatic Exercise</w:t>
    </w:r>
  </w:p>
  <w:p w14:paraId="5D765570" w14:textId="43A53470" w:rsidR="00FC502B" w:rsidRPr="000545B0" w:rsidRDefault="00FC502B" w:rsidP="00FC502B">
    <w:pPr>
      <w:pStyle w:val="Heading2"/>
      <w:spacing w:line="288" w:lineRule="auto"/>
      <w:rPr>
        <w:rFonts w:ascii="Times" w:hAnsi="Times"/>
        <w:b w:val="0"/>
      </w:rPr>
    </w:pPr>
    <w:r w:rsidRPr="000545B0">
      <w:rPr>
        <w:rFonts w:ascii="Times" w:hAnsi="Times"/>
        <w:b w:val="0"/>
      </w:rPr>
      <w:t>Compiled by Rob Duncan, CALA &amp; Can-Fit-Pro Certified</w:t>
    </w:r>
  </w:p>
  <w:p w14:paraId="1FB89E21" w14:textId="67841438" w:rsidR="00FC502B" w:rsidRPr="000545B0" w:rsidRDefault="00FC502B" w:rsidP="00FC502B">
    <w:pPr>
      <w:pStyle w:val="Heading2"/>
      <w:spacing w:line="240" w:lineRule="auto"/>
      <w:rPr>
        <w:rFonts w:ascii="Times" w:hAnsi="Times"/>
        <w:b w:val="0"/>
      </w:rPr>
    </w:pPr>
    <w:r w:rsidRPr="000545B0">
      <w:rPr>
        <w:rFonts w:ascii="Times" w:hAnsi="Times"/>
        <w:b w:val="0"/>
      </w:rPr>
      <w:t>Edited by Charlene Kopansky, CALA Founder and President</w:t>
    </w:r>
  </w:p>
  <w:p w14:paraId="084522CE" w14:textId="5C170FD4" w:rsidR="00FC502B" w:rsidRDefault="00FC50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5B26"/>
    <w:rsid w:val="000545B0"/>
    <w:rsid w:val="0019262A"/>
    <w:rsid w:val="00455B26"/>
    <w:rsid w:val="006137F8"/>
    <w:rsid w:val="00710BE4"/>
    <w:rsid w:val="009D1229"/>
    <w:rsid w:val="009D21CF"/>
    <w:rsid w:val="009E180E"/>
    <w:rsid w:val="00A205C1"/>
    <w:rsid w:val="00AC6642"/>
    <w:rsid w:val="00B71637"/>
    <w:rsid w:val="00EA4D1D"/>
    <w:rsid w:val="00F031DD"/>
    <w:rsid w:val="00F42ECB"/>
    <w:rsid w:val="00F9626F"/>
    <w:rsid w:val="00FC50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41E43"/>
  <w15:docId w15:val="{20AE2665-3A47-4070-8727-885DEB90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D1D"/>
  </w:style>
  <w:style w:type="paragraph" w:styleId="Heading1">
    <w:name w:val="heading 1"/>
    <w:basedOn w:val="Normal"/>
    <w:next w:val="Normal"/>
    <w:link w:val="Heading1Char"/>
    <w:uiPriority w:val="9"/>
    <w:qFormat/>
    <w:rsid w:val="009D12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12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5B2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3">
    <w:name w:val="Body Text Indent 3"/>
    <w:basedOn w:val="Default"/>
    <w:next w:val="Default"/>
    <w:link w:val="BodyTextIndent3Char"/>
    <w:uiPriority w:val="99"/>
    <w:rsid w:val="006137F8"/>
    <w:rPr>
      <w:color w:val="auto"/>
    </w:rPr>
  </w:style>
  <w:style w:type="character" w:customStyle="1" w:styleId="BodyTextIndent3Char">
    <w:name w:val="Body Text Indent 3 Char"/>
    <w:basedOn w:val="DefaultParagraphFont"/>
    <w:link w:val="BodyTextIndent3"/>
    <w:uiPriority w:val="99"/>
    <w:rsid w:val="006137F8"/>
    <w:rPr>
      <w:rFonts w:ascii="Times New Roman" w:hAnsi="Times New Roman" w:cs="Times New Roman"/>
      <w:sz w:val="24"/>
      <w:szCs w:val="24"/>
    </w:rPr>
  </w:style>
  <w:style w:type="character" w:styleId="Hyperlink">
    <w:name w:val="Hyperlink"/>
    <w:uiPriority w:val="99"/>
    <w:rsid w:val="006137F8"/>
    <w:rPr>
      <w:color w:val="000000"/>
    </w:rPr>
  </w:style>
  <w:style w:type="character" w:customStyle="1" w:styleId="Heading1Char">
    <w:name w:val="Heading 1 Char"/>
    <w:basedOn w:val="DefaultParagraphFont"/>
    <w:link w:val="Heading1"/>
    <w:uiPriority w:val="9"/>
    <w:rsid w:val="009D12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122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C5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02B"/>
  </w:style>
  <w:style w:type="paragraph" w:styleId="Footer">
    <w:name w:val="footer"/>
    <w:basedOn w:val="Normal"/>
    <w:link w:val="FooterChar"/>
    <w:uiPriority w:val="99"/>
    <w:unhideWhenUsed/>
    <w:rsid w:val="00FC5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Duncan</dc:creator>
  <cp:lastModifiedBy>d k</cp:lastModifiedBy>
  <cp:revision>5</cp:revision>
  <dcterms:created xsi:type="dcterms:W3CDTF">2011-04-23T01:30:00Z</dcterms:created>
  <dcterms:modified xsi:type="dcterms:W3CDTF">2021-07-28T17:27:00Z</dcterms:modified>
</cp:coreProperties>
</file>